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sz w:val="56"/>
          <w:shd w:color="FF0000" w:val="solid"/>
        </w:rPr>
      </w:pPr>
    </w:p>
    <w:p>
      <w:pPr>
        <w:rPr>
          <w:sz w:val="56"/>
          <w:shd w:color="FF0000" w:val="solid"/>
        </w:rPr>
      </w:pPr>
      <w:r>
        <w:rPr>
          <w:sz w:val="56"/>
          <w:shd w:color="FF0000" w:val="solid"/>
        </w:rPr>
        <w:t xml:space="preserve">DIVINE  ATTENTION </w:t>
      </w:r>
      <w:r>
        <w:rPr>
          <w:sz w:val="56"/>
          <w:shd w:color="FF0000" w:val="solid"/>
        </w:rPr>
        <w:t xml:space="preserve"> THROUGH </w:t>
      </w:r>
      <w:r>
        <w:rPr>
          <w:sz w:val="56"/>
          <w:shd w:color="FF0000" w:val="solid"/>
        </w:rPr>
        <w:t xml:space="preserve">THE</w:t>
      </w:r>
      <w:r>
        <w:rPr>
          <w:sz w:val="56"/>
          <w:shd w:color="FF0000" w:val="solid"/>
        </w:rPr>
        <w:t xml:space="preserve"> </w:t>
      </w:r>
      <w:r>
        <w:rPr>
          <w:sz w:val="56"/>
          <w:shd w:color="FF0000" w:val="solid"/>
        </w:rPr>
        <w:t xml:space="preserve">COVENANT OF HIS</w:t>
      </w:r>
      <w:r>
        <w:rPr>
          <w:sz w:val="56"/>
          <w:shd w:color="FF0000" w:val="solid"/>
        </w:rPr>
        <w:t xml:space="preserve"> GRACE</w:t>
      </w:r>
    </w:p>
    <w:p>
      <w:pPr>
        <w:rPr>
          <w:sz w:val="56"/>
          <w:shd w:color="FF0000" w:val="solid"/>
        </w:rPr>
      </w:pPr>
      <w:r>
        <w:rPr>
          <w:sz w:val="56"/>
          <w:shd w:color="FF0000" w:val="solid"/>
        </w:rPr>
        <w:t xml:space="preserve">  </w:t>
      </w:r>
      <w:r>
        <w:rPr>
          <w:sz w:val="56"/>
          <w:shd w:color="FF0000" w:val="solid"/>
        </w:rPr>
        <w:t xml:space="preserve"> </w:t>
      </w:r>
    </w:p>
    <w:p>
      <w:pPr>
        <w:rPr>
          <w:sz w:val="56"/>
          <w:shd w:color="FF0000" w:val="solid"/>
        </w:rPr>
      </w:pPr>
      <w:r>
        <w:rPr>
          <w:sz w:val="56"/>
          <w:shd w:color="FF0000" w:val="solid"/>
        </w:rPr>
        <w:t xml:space="preserve">GEN  21: 14-20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THERE IS  NO  LOCKDOWN  IN GOD'S  ANOINTING 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THE  ANOINTING  IS BREAKING  THE  YOKE TODAY  IN JESUS  NAME </w:t>
      </w:r>
    </w:p>
    <w:p>
      <w:pPr>
        <w:rPr>
          <w:sz w:val="56"/>
        </w:rPr>
      </w:pPr>
      <w:r>
        <w:rPr>
          <w:sz w:val="56"/>
        </w:rPr>
        <w:t xml:space="preserve">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5 STEPS  TO  RECEIVE  THE  COVENANT  OF HIS DIVINE  ATTENTION  </w:t>
      </w:r>
    </w:p>
    <w:p>
      <w:pPr>
        <w:rPr>
          <w:sz w:val="56"/>
          <w:color w:val="FF0000"/>
        </w:rPr>
      </w:pPr>
    </w:p>
    <w:p>
      <w:pPr>
        <w:rPr>
          <w:sz w:val="56"/>
        </w:rPr>
      </w:pPr>
      <w:r>
        <w:rPr>
          <w:sz w:val="56"/>
        </w:rPr>
        <w:t xml:space="preserve">1. CONTINUE  IN YOUR CONNECTION  TO </w:t>
      </w:r>
      <w:r>
        <w:rPr>
          <w:sz w:val="56"/>
        </w:rPr>
        <w:t xml:space="preserve">THE  </w:t>
      </w:r>
      <w:r>
        <w:rPr>
          <w:sz w:val="56"/>
        </w:rPr>
        <w:t xml:space="preserve"> SOURCE  </w:t>
      </w:r>
      <w:r>
        <w:rPr>
          <w:sz w:val="56"/>
        </w:rPr>
        <w:t xml:space="preserve">OF POWER </w:t>
      </w:r>
      <w:r>
        <w:rPr>
          <w:sz w:val="56"/>
        </w:rPr>
        <w:t xml:space="preserve">- The Presence of God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2. CONTINUE  TO CRY TO GOD</w:t>
      </w:r>
      <w:r>
        <w:rPr>
          <w:sz w:val="56"/>
        </w:rPr>
        <w:t xml:space="preserve"> IN PRAYERS 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3. CONTINUE  TO  HAVE HOPE OF HIS ATTENTION </w:t>
      </w:r>
      <w:r>
        <w:rPr>
          <w:sz w:val="56"/>
        </w:rPr>
        <w:t xml:space="preserve">TO YOUR CRY  </w:t>
      </w:r>
      <w:r>
        <w:rPr>
          <w:sz w:val="56"/>
        </w:rPr>
        <w:t xml:space="preserve">WITH OPEN EYES 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4. CONTINUE  TO  BUILD  YOUR  FAITH  ABOVE  YOUR FEARS 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5. </w:t>
      </w:r>
      <w:r>
        <w:rPr>
          <w:sz w:val="56"/>
        </w:rPr>
        <w:t xml:space="preserve">CONTINUE </w:t>
      </w:r>
      <w:r>
        <w:rPr>
          <w:sz w:val="56"/>
        </w:rPr>
        <w:t xml:space="preserve"> TO COMFORM  WITH  HIS PRINCIPLES  TO CONNECT  WITH HIS PROMISES 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  <w:color w:val="FF0000"/>
        </w:rPr>
        <w:t xml:space="preserve">THIS IS THE MONTH OF</w:t>
      </w:r>
      <w:r>
        <w:rPr>
          <w:sz w:val="56"/>
          <w:color w:val="FF0000"/>
        </w:rPr>
        <w:t xml:space="preserve"> THE</w:t>
      </w:r>
      <w:r>
        <w:rPr>
          <w:sz w:val="56"/>
          <w:color w:val="FF0000"/>
        </w:rPr>
        <w:t xml:space="preserve"> GRACE  </w:t>
      </w:r>
      <w:r>
        <w:rPr>
          <w:sz w:val="56"/>
          <w:color w:val="FF0000"/>
        </w:rPr>
        <w:t xml:space="preserve">COVENANT </w:t>
      </w:r>
      <w:r>
        <w:rPr>
          <w:sz w:val="56"/>
        </w:rPr>
        <w:t xml:space="preserve">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YOU ARE OF THE  COVENANT OF </w:t>
      </w:r>
      <w:r>
        <w:rPr>
          <w:sz w:val="56"/>
        </w:rPr>
        <w:t xml:space="preserve">THE GRACE OF  HIS BLESSINGS 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GEN 1:28 </w:t>
      </w:r>
    </w:p>
    <w:p>
      <w:pPr>
        <w:rPr>
          <w:sz w:val="56"/>
        </w:rPr>
      </w:pPr>
      <w:r>
        <w:rPr>
          <w:sz w:val="56"/>
          <w:color w:val="FF0000"/>
        </w:rPr>
        <w:t xml:space="preserve">God blessed them and said to them, “Be fruitful and increase in number; fill the earth and subdue it. Rule over the fish in the sea and the birds in the sky and over every living creature that moves on the ground.”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GEN  9:1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Then God blessed Noah and his sons, saying to them, “Be fruitful and increase in number and fill the earth.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YOU ARE A CHILD OF HIS COVENANT THROUGH JESUS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HEB  9:15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For this reason Christ is the mediator of a new covenant, that those who are called may receive the promised eternal inheritance—now that he has died as a ransom to set them free from the sins committed under the first covenant.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YOU ARE A PART OF THE  COVENANT OF THE GRACE  CATHEDRAL 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EX  33:14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The Lord replied, “My Presence will go with you, and I will give you rest.”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YOU HAVE ALSO BEEN CONNECTED  IN PERSONAL COVENANT  THROUGH  YOUR PRAYERS 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JER 31: 13-14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“Then shall the virgin rejoice in the dance, And the young men and the old, together; For I will turn their mourning to joy, Will comfort them, And make them rejoice rather than sorrow. I will satiate the soul of the priests with abundance, And My people shall be satisfied with My goodness, says the Lord .”</w:t>
      </w:r>
    </w:p>
    <w:p>
      <w:pPr>
        <w:rPr>
          <w:sz w:val="56"/>
          <w:color w:val="FF0000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